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803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Снятие побоев</w:t>
      </w:r>
    </w:p>
    <w:p w14:paraId="76264A05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Зафиксировать факт побоев можно двумя основными способами:</w:t>
      </w:r>
    </w:p>
    <w:p w14:paraId="35F2A757" w14:textId="77777777" w:rsidR="000B397A" w:rsidRPr="00A552A7" w:rsidRDefault="000B397A" w:rsidP="0092541E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Обращение в органы полиции.</w:t>
      </w:r>
    </w:p>
    <w:p w14:paraId="390A8275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  <w:u w:val="single"/>
        </w:rPr>
        <w:t>Последовательность действий:</w:t>
      </w:r>
    </w:p>
    <w:p w14:paraId="633B91C7" w14:textId="77777777" w:rsidR="000B397A" w:rsidRPr="00A552A7" w:rsidRDefault="000B397A" w:rsidP="0092541E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Написать заявление о преступлении</w:t>
      </w:r>
      <w:r w:rsidRPr="00A552A7">
        <w:rPr>
          <w:rFonts w:ascii="Arial" w:hAnsi="Arial" w:cs="Arial"/>
          <w:sz w:val="24"/>
          <w:szCs w:val="24"/>
        </w:rPr>
        <w:t> с изложением всех обстоятельств, в том числе точек, куда были нанесены удары, способов причинения боли, важно также подробно изложить сведения о других действиях агрессора: толчках, оскорблениях и т.д.;</w:t>
      </w:r>
    </w:p>
    <w:p w14:paraId="7F545FDF" w14:textId="77777777" w:rsidR="000B397A" w:rsidRPr="00A552A7" w:rsidRDefault="000B397A" w:rsidP="0092541E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Прохождение судебно-медицинской экспертизы</w:t>
      </w:r>
      <w:r w:rsidRPr="00A552A7">
        <w:rPr>
          <w:rFonts w:ascii="Arial" w:hAnsi="Arial" w:cs="Arial"/>
          <w:sz w:val="24"/>
          <w:szCs w:val="24"/>
        </w:rPr>
        <w:t> – обследование экспертом, к которому Вы будете направлены полицией. Эксперт осмотрит раны и ссадины, даст заключение о тяжести причиненного вреда здоровью и характере нанесенных побоев.</w:t>
      </w:r>
    </w:p>
    <w:p w14:paraId="62EEF362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Возбуждение дела по факту побоев возможно только после получения экспертного заключения.</w:t>
      </w:r>
    </w:p>
    <w:p w14:paraId="03FBDCBC" w14:textId="77777777" w:rsidR="000B397A" w:rsidRPr="00A552A7" w:rsidRDefault="000B397A" w:rsidP="0092541E">
      <w:pPr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Самостоятельное обращение  в травмпункт.</w:t>
      </w:r>
    </w:p>
    <w:p w14:paraId="704FBB83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Последовательность действий:</w:t>
      </w:r>
    </w:p>
    <w:p w14:paraId="3DD978AA" w14:textId="77777777" w:rsidR="000B397A" w:rsidRPr="00A552A7" w:rsidRDefault="000B397A" w:rsidP="0092541E">
      <w:pPr>
        <w:numPr>
          <w:ilvl w:val="0"/>
          <w:numId w:val="4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Обращение в травматологическую поликлинику или травмпункт</w:t>
      </w:r>
      <w:r w:rsidRPr="00A552A7">
        <w:rPr>
          <w:rFonts w:ascii="Arial" w:hAnsi="Arial" w:cs="Arial"/>
          <w:sz w:val="24"/>
          <w:szCs w:val="24"/>
        </w:rPr>
        <w:t> – там не только окажут первую помощь, но и дадут справку. Экспертизу проводит хирург или травматолог.</w:t>
      </w:r>
    </w:p>
    <w:p w14:paraId="5AF6F722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  <w:u w:val="single"/>
        </w:rPr>
        <w:t>Акт о побоях или справка</w:t>
      </w:r>
      <w:r w:rsidRPr="00A552A7">
        <w:rPr>
          <w:rFonts w:ascii="Arial" w:hAnsi="Arial" w:cs="Arial"/>
          <w:b/>
          <w:bCs/>
          <w:sz w:val="24"/>
          <w:szCs w:val="24"/>
        </w:rPr>
        <w:t> –</w:t>
      </w:r>
      <w:r w:rsidRPr="00A552A7">
        <w:rPr>
          <w:rFonts w:ascii="Arial" w:hAnsi="Arial" w:cs="Arial"/>
          <w:sz w:val="24"/>
          <w:szCs w:val="24"/>
        </w:rPr>
        <w:t> это документ, в котором: зафиксированы все следы избиения; каждая ссадина описана по отдельности; даны комментарии квалифицированного специалиста; содержится информация об избитом; дата и время обращения; официальная печать и подпись врача, которым она выдана.</w:t>
      </w:r>
    </w:p>
    <w:p w14:paraId="4F73CA56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Даже если видимых повреждений на Ваш взгляд нет, </w:t>
      </w:r>
      <w:r w:rsidRPr="00A552A7">
        <w:rPr>
          <w:rFonts w:ascii="Arial" w:hAnsi="Arial" w:cs="Arial"/>
          <w:b/>
          <w:bCs/>
          <w:sz w:val="24"/>
          <w:szCs w:val="24"/>
        </w:rPr>
        <w:t>в любом случае нужно обратиться в медицинское учреждение</w:t>
      </w:r>
      <w:r w:rsidRPr="00A552A7">
        <w:rPr>
          <w:rFonts w:ascii="Arial" w:hAnsi="Arial" w:cs="Arial"/>
          <w:sz w:val="24"/>
          <w:szCs w:val="24"/>
        </w:rPr>
        <w:t>. Подробно рассказать врачу все жалобы на самочувствие, обо всех болевых ощущениях в теле.  Часто последствия побоев могут быть отсрочены во времени, то есть, кровоподтеки (синяки), покраснения и т.д. могут становиться видимыми в течение нескольких дней, равно как и симптомы сотрясения головного мозга. Поэтому необходимо обратиться в медицинское учреждение </w:t>
      </w:r>
      <w:r w:rsidRPr="00A552A7">
        <w:rPr>
          <w:rFonts w:ascii="Arial" w:hAnsi="Arial" w:cs="Arial"/>
          <w:b/>
          <w:bCs/>
          <w:sz w:val="24"/>
          <w:szCs w:val="24"/>
        </w:rPr>
        <w:t>сразу после побоев</w:t>
      </w:r>
      <w:r w:rsidRPr="00A552A7">
        <w:rPr>
          <w:rFonts w:ascii="Arial" w:hAnsi="Arial" w:cs="Arial"/>
          <w:sz w:val="24"/>
          <w:szCs w:val="24"/>
        </w:rPr>
        <w:t>, а также по мере ухудшения самочувствия.</w:t>
      </w:r>
    </w:p>
    <w:p w14:paraId="2826302B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Может понадобиться госпитализация или врач выдаст больничный лист с соответствующим диагнозом. При обращении и оказании помощи </w:t>
      </w:r>
      <w:r w:rsidRPr="00A552A7">
        <w:rPr>
          <w:rFonts w:ascii="Arial" w:hAnsi="Arial" w:cs="Arial"/>
          <w:b/>
          <w:bCs/>
          <w:sz w:val="24"/>
          <w:szCs w:val="24"/>
        </w:rPr>
        <w:t>медики должны самостоятельно поставить полицию в известность о произошедшем</w:t>
      </w:r>
      <w:r w:rsidRPr="00A552A7">
        <w:rPr>
          <w:rFonts w:ascii="Arial" w:hAnsi="Arial" w:cs="Arial"/>
          <w:sz w:val="24"/>
          <w:szCs w:val="24"/>
        </w:rPr>
        <w:t>. Частные клиники также обладают возможностью оказать помощь, </w:t>
      </w:r>
      <w:r w:rsidRPr="00A552A7">
        <w:rPr>
          <w:rFonts w:ascii="Arial" w:hAnsi="Arial" w:cs="Arial"/>
          <w:b/>
          <w:bCs/>
          <w:sz w:val="24"/>
          <w:szCs w:val="24"/>
        </w:rPr>
        <w:t>выдать справку о побоях и сообщить об инциденте в полицию.</w:t>
      </w:r>
    </w:p>
    <w:p w14:paraId="5C129CD0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lastRenderedPageBreak/>
        <w:t>Снять побои в поликлинике тоже можно</w:t>
      </w:r>
      <w:r w:rsidRPr="00A552A7">
        <w:rPr>
          <w:rFonts w:ascii="Arial" w:hAnsi="Arial" w:cs="Arial"/>
          <w:sz w:val="24"/>
          <w:szCs w:val="24"/>
        </w:rPr>
        <w:t> в случае, если практикуется прием по «живой очереди» – у хирурга или у травматолога. </w:t>
      </w:r>
      <w:r w:rsidRPr="00A552A7">
        <w:rPr>
          <w:rFonts w:ascii="Arial" w:hAnsi="Arial" w:cs="Arial"/>
          <w:b/>
          <w:bCs/>
          <w:sz w:val="24"/>
          <w:szCs w:val="24"/>
        </w:rPr>
        <w:t>Для осмотра  потребуется направление от следователя правоохранительных органов</w:t>
      </w:r>
      <w:r w:rsidRPr="00A552A7">
        <w:rPr>
          <w:rFonts w:ascii="Arial" w:hAnsi="Arial" w:cs="Arial"/>
          <w:sz w:val="24"/>
          <w:szCs w:val="24"/>
        </w:rPr>
        <w:t>.</w:t>
      </w:r>
    </w:p>
    <w:p w14:paraId="5116C46F" w14:textId="77777777"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  <w:u w:val="single"/>
        </w:rPr>
        <w:t>В специализированном кабинете, бюро судебно-медицинской экспертизы или поликлинике без направления от правоохранительных органов можно пройти медицинскую экспертизу только на платной основе.</w:t>
      </w:r>
    </w:p>
    <w:p w14:paraId="717AAD3D" w14:textId="77777777" w:rsidR="000B397A" w:rsidRPr="00A552A7" w:rsidRDefault="000B397A" w:rsidP="0092541E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Обращение в полицию, имея на руках справку о побоях.</w:t>
      </w:r>
    </w:p>
    <w:p w14:paraId="0A54F1FA" w14:textId="77777777" w:rsidR="000B397A" w:rsidRPr="00A552A7" w:rsidRDefault="000B397A" w:rsidP="0092541E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 xml:space="preserve">Прохождение судебно-медицинской экспертизы в рамках </w:t>
      </w:r>
      <w:proofErr w:type="spellStart"/>
      <w:r w:rsidRPr="00A552A7">
        <w:rPr>
          <w:rFonts w:ascii="Arial" w:hAnsi="Arial" w:cs="Arial"/>
          <w:b/>
          <w:bCs/>
          <w:sz w:val="24"/>
          <w:szCs w:val="24"/>
        </w:rPr>
        <w:t>доследственной</w:t>
      </w:r>
      <w:proofErr w:type="spellEnd"/>
      <w:r w:rsidRPr="00A552A7">
        <w:rPr>
          <w:rFonts w:ascii="Arial" w:hAnsi="Arial" w:cs="Arial"/>
          <w:b/>
          <w:bCs/>
          <w:sz w:val="24"/>
          <w:szCs w:val="24"/>
        </w:rPr>
        <w:t xml:space="preserve"> проверки</w:t>
      </w:r>
      <w:r w:rsidRPr="00A552A7">
        <w:rPr>
          <w:rFonts w:ascii="Arial" w:hAnsi="Arial" w:cs="Arial"/>
          <w:sz w:val="24"/>
          <w:szCs w:val="24"/>
        </w:rPr>
        <w:t>.</w:t>
      </w:r>
    </w:p>
    <w:p w14:paraId="77D3BE30" w14:textId="77777777" w:rsidR="00035902" w:rsidRPr="00A552A7" w:rsidRDefault="00035902" w:rsidP="0092541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35902" w:rsidRPr="00A5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CF7"/>
    <w:multiLevelType w:val="multilevel"/>
    <w:tmpl w:val="37F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542D6"/>
    <w:multiLevelType w:val="multilevel"/>
    <w:tmpl w:val="88F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C31E8D"/>
    <w:multiLevelType w:val="multilevel"/>
    <w:tmpl w:val="810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96FF5"/>
    <w:multiLevelType w:val="multilevel"/>
    <w:tmpl w:val="D874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81606"/>
    <w:multiLevelType w:val="multilevel"/>
    <w:tmpl w:val="32460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A"/>
    <w:rsid w:val="00035902"/>
    <w:rsid w:val="000B397A"/>
    <w:rsid w:val="0092541E"/>
    <w:rsid w:val="00A552A7"/>
    <w:rsid w:val="00D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A1A4"/>
  <w15:docId w15:val="{05CECD14-8E18-4167-9774-8A8D9DF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2022-03-28T08:31:00Z</dcterms:created>
  <dcterms:modified xsi:type="dcterms:W3CDTF">2022-03-28T08:31:00Z</dcterms:modified>
</cp:coreProperties>
</file>