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65" w:rsidRDefault="003B776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/>
            <w:color w:val="0000FF"/>
          </w:rPr>
          <w:t>КонсультантПлюс</w:t>
        </w:r>
      </w:hyperlink>
      <w:r>
        <w:rPr>
          <w:rFonts w:ascii="Times New Roman" w:hAnsi="Times New Roman"/>
        </w:rPr>
        <w:br/>
      </w:r>
    </w:p>
    <w:p w:rsidR="003B7765" w:rsidRDefault="003B7765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3B7765" w:rsidRPr="00AA43D4"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765" w:rsidRPr="00AA43D4" w:rsidRDefault="003B776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A43D4">
              <w:rPr>
                <w:rFonts w:cs="Calibri"/>
              </w:rPr>
              <w:t>18 апреля 2012 года</w:t>
            </w:r>
          </w:p>
        </w:tc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765" w:rsidRPr="00AA43D4" w:rsidRDefault="003B776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A43D4">
              <w:rPr>
                <w:rFonts w:cs="Calibri"/>
              </w:rPr>
              <w:t>N 29-оз</w:t>
            </w:r>
          </w:p>
        </w:tc>
      </w:tr>
    </w:tbl>
    <w:p w:rsidR="003B7765" w:rsidRDefault="003B77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ЛЕНИНГРАДСКАЯ ОБЛАСТЬ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ОБЛАСТНОЙ ЗАКОН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ГАРАНТИЯХ РЕАЛИЗАЦИИ ПРАВА ГРАЖДАН НА ПОЛУЧЕНИЕ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БЕСПЛАТНОЙ ЮРИДИЧЕСКОЙ ПОМОЩИ НА ТЕРРИТОРИИ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ЛЕНИНГРАДСКОЙ ОБЛАСТИ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(Принят Законодательным собранием Ленинградской области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28 марта 2012 года)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Настоящий областной закон 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(преамбула в ред. </w:t>
      </w:r>
      <w:hyperlink r:id="rId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1" w:name="Par20"/>
      <w:bookmarkEnd w:id="1"/>
      <w:r>
        <w:rPr>
          <w:rFonts w:cs="Calibri"/>
        </w:rPr>
        <w:t>Статья 1. Виды бесплатной юридической помощи, оказываемой на территории Ленинградской области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бесплатной юридической помощи в Российской Федерации".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2" w:name="Par25"/>
      <w:bookmarkEnd w:id="2"/>
      <w:r>
        <w:rPr>
          <w:rFonts w:cs="Calibri"/>
        </w:rP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контроль за их исполнением.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Правительство Ленинградской области: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(п. 3 в ред. </w:t>
      </w:r>
      <w:hyperlink r:id="rId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(п. 8 введен </w:t>
      </w:r>
      <w:hyperlink r:id="rId1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3" w:name="Par42"/>
      <w:bookmarkEnd w:id="3"/>
      <w:r>
        <w:rPr>
          <w:rFonts w:cs="Calibri"/>
        </w:rPr>
        <w:t>Статья 3. Дополнительные гарантии реализации права граждан на получение бесплатной юридической помощи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" w:name="Par46"/>
      <w:bookmarkEnd w:id="4"/>
      <w:r>
        <w:rPr>
          <w:rFonts w:cs="Calibri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13" w:history="1">
        <w:r>
          <w:rPr>
            <w:rFonts w:cs="Calibri"/>
            <w:color w:val="0000FF"/>
          </w:rPr>
          <w:t>статьей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5" w:name="Par47"/>
      <w:bookmarkEnd w:id="5"/>
      <w:r>
        <w:rPr>
          <w:rFonts w:cs="Calibri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6" w:name="Par48"/>
      <w:bookmarkEnd w:id="6"/>
      <w:r>
        <w:rPr>
          <w:rFonts w:cs="Calibri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1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 октября 1997 года N 134-ФЗ "О прожиточном минимуме в Российской Федерации" и областным </w:t>
      </w:r>
      <w:hyperlink r:id="rId1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7 апреля 2006 года N 19-оз "О прожиточном минимуме в Ленинградской области", а также одиноко проживающие граждане, доходы которых ниже указанной величины;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7" w:name="Par49"/>
      <w:bookmarkEnd w:id="7"/>
      <w:r>
        <w:rPr>
          <w:rFonts w:cs="Calibri"/>
        </w:rPr>
        <w:t>2) инвалиды III группы;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3) граждане старше 70 лет на дату обращения за получением бесплатной юридической помощи;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8" w:name="Par51"/>
      <w:bookmarkEnd w:id="8"/>
      <w:r>
        <w:rPr>
          <w:rFonts w:cs="Calibri"/>
        </w:rP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16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Федерации; 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9" w:name="Par52"/>
      <w:bookmarkEnd w:id="9"/>
      <w:r>
        <w:rPr>
          <w:rFonts w:cs="Calibri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0" w:name="Par53"/>
      <w:bookmarkEnd w:id="10"/>
      <w:r>
        <w:rPr>
          <w:rFonts w:cs="Calibri"/>
        </w:rPr>
        <w:t>6) члены многодетных (приемных) семей - родители (приемные родители, усыновители), воспитывающие трех и более детей, в том числе усыновленных и(или) приемных, если детям на дату обращения за получением бесплатной юридической помощи не исполнилось 18 лет;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1" w:name="Par54"/>
      <w:bookmarkEnd w:id="11"/>
      <w:r>
        <w:rPr>
          <w:rFonts w:cs="Calibri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1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бесплатной юридической помощи в Российской Федерации", а также в следующих случаях: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2) иных случаях, предусмотренных настоящим областным законом.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12" w:name="Par59"/>
      <w:bookmarkEnd w:id="12"/>
      <w:r>
        <w:rPr>
          <w:rFonts w:cs="Calibri"/>
        </w:rPr>
        <w:t>Статья 4. Порядок оказания бесплатной юридической помощи адвокатами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3" w:name="Par61"/>
      <w:bookmarkEnd w:id="13"/>
      <w:r>
        <w:rPr>
          <w:rFonts w:cs="Calibri"/>
        </w:rP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4" w:name="Par62"/>
      <w:bookmarkEnd w:id="14"/>
      <w:r>
        <w:rPr>
          <w:rFonts w:cs="Calibri"/>
        </w:rP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5" w:name="Par63"/>
      <w:bookmarkEnd w:id="15"/>
      <w:r>
        <w:rPr>
          <w:rFonts w:cs="Calibri"/>
        </w:rP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общего пользования Интернет.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ar81" w:history="1">
        <w:r>
          <w:rPr>
            <w:rFonts w:cs="Calibri"/>
            <w:color w:val="0000FF"/>
          </w:rPr>
          <w:t>статьей 5</w:t>
        </w:r>
      </w:hyperlink>
      <w:r>
        <w:rPr>
          <w:rFonts w:cs="Calibri"/>
        </w:rPr>
        <w:t xml:space="preserve"> настоящего областного закона.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ar81" w:history="1">
        <w:r>
          <w:rPr>
            <w:rFonts w:cs="Calibri"/>
            <w:color w:val="0000FF"/>
          </w:rPr>
          <w:t>статьей 5</w:t>
        </w:r>
      </w:hyperlink>
      <w:r>
        <w:rPr>
          <w:rFonts w:cs="Calibri"/>
        </w:rPr>
        <w:t xml:space="preserve"> настоящего областного закона.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6. Документы, указанные в </w:t>
      </w:r>
      <w:hyperlink w:anchor="Par81" w:history="1">
        <w:r>
          <w:rPr>
            <w:rFonts w:cs="Calibri"/>
            <w:color w:val="0000FF"/>
          </w:rPr>
          <w:t>статье 5</w:t>
        </w:r>
      </w:hyperlink>
      <w:r>
        <w:rPr>
          <w:rFonts w:cs="Calibri"/>
        </w:rPr>
        <w:t xml:space="preserve"> настоящего областного закона, подлежат обязательной регистрации адвокатом в день их представления.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7. Если по основаниям, предусмотренным Федеральным </w:t>
      </w:r>
      <w:hyperlink r:id="rId2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2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адвокатской деятельности и адвокатуре в Российской Федерации".</w:t>
      </w:r>
    </w:p>
    <w:p w:rsidR="003B7765" w:rsidRDefault="003B77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частей 10 и 11 статьи 4 подлежат применению после утверждения федеральным органом исполнительной власти </w:t>
      </w:r>
      <w:hyperlink r:id="rId24" w:history="1">
        <w:r>
          <w:rPr>
            <w:rFonts w:cs="Calibri"/>
            <w:color w:val="0000FF"/>
          </w:rPr>
          <w:t>формы</w:t>
        </w:r>
      </w:hyperlink>
      <w:r>
        <w:rPr>
          <w:rFonts w:cs="Calibri"/>
        </w:rPr>
        <w:t xml:space="preserve"> и </w:t>
      </w:r>
      <w:hyperlink r:id="rId25" w:history="1">
        <w:r>
          <w:rPr>
            <w:rFonts w:cs="Calibri"/>
            <w:color w:val="0000FF"/>
          </w:rPr>
          <w:t>сроков</w:t>
        </w:r>
      </w:hyperlink>
      <w:r>
        <w:rPr>
          <w:rFonts w:cs="Calibri"/>
        </w:rPr>
        <w:t xml:space="preserve"> представления в адвокатскую палату отчета адвоката об оказании бесплатной юридической помощи, а также </w:t>
      </w:r>
      <w:hyperlink r:id="rId26" w:history="1">
        <w:r>
          <w:rPr>
            <w:rFonts w:cs="Calibri"/>
            <w:color w:val="0000FF"/>
          </w:rPr>
          <w:t>формы</w:t>
        </w:r>
      </w:hyperlink>
      <w:r>
        <w:rPr>
          <w:rFonts w:cs="Calibri"/>
        </w:rPr>
        <w:t xml:space="preserve"> сводного отчета об оказании адвокатами бесплатной юридической помощи, представляемого адвокатской палатой (</w:t>
      </w:r>
      <w:hyperlink w:anchor="Par111" w:history="1">
        <w:r>
          <w:rPr>
            <w:rFonts w:cs="Calibri"/>
            <w:color w:val="0000FF"/>
          </w:rPr>
          <w:t>пункт 2 статьи 7</w:t>
        </w:r>
      </w:hyperlink>
      <w:r>
        <w:rPr>
          <w:rFonts w:cs="Calibri"/>
        </w:rPr>
        <w:t xml:space="preserve"> данного документа).</w:t>
      </w:r>
    </w:p>
    <w:p w:rsidR="003B7765" w:rsidRDefault="003B77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6" w:name="Par77"/>
      <w:bookmarkEnd w:id="16"/>
      <w:r>
        <w:rPr>
          <w:rFonts w:cs="Calibri"/>
        </w:rP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17" w:name="Par78"/>
      <w:bookmarkEnd w:id="17"/>
      <w:r>
        <w:rPr>
          <w:rFonts w:cs="Calibri"/>
        </w:rPr>
        <w:t>11. 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18" w:name="Par81"/>
      <w:bookmarkEnd w:id="18"/>
      <w:r>
        <w:rPr>
          <w:rFonts w:cs="Calibri"/>
        </w:rP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ar46" w:history="1">
        <w:r>
          <w:rPr>
            <w:rFonts w:cs="Calibri"/>
            <w:color w:val="0000FF"/>
          </w:rPr>
          <w:t>частях 1</w:t>
        </w:r>
      </w:hyperlink>
      <w:r>
        <w:rPr>
          <w:rFonts w:cs="Calibri"/>
        </w:rPr>
        <w:t xml:space="preserve"> и </w:t>
      </w:r>
      <w:hyperlink w:anchor="Par47" w:history="1">
        <w:r>
          <w:rPr>
            <w:rFonts w:cs="Calibri"/>
            <w:color w:val="0000FF"/>
          </w:rPr>
          <w:t>2 статьи 3</w:t>
        </w:r>
      </w:hyperlink>
      <w:r>
        <w:rPr>
          <w:rFonts w:cs="Calibri"/>
        </w:rP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ar46" w:history="1">
        <w:r>
          <w:rPr>
            <w:rFonts w:cs="Calibri"/>
            <w:color w:val="0000FF"/>
          </w:rPr>
          <w:t>частях 1</w:t>
        </w:r>
      </w:hyperlink>
      <w:r>
        <w:rPr>
          <w:rFonts w:cs="Calibri"/>
        </w:rPr>
        <w:t xml:space="preserve"> и </w:t>
      </w:r>
      <w:hyperlink w:anchor="Par47" w:history="1">
        <w:r>
          <w:rPr>
            <w:rFonts w:cs="Calibri"/>
            <w:color w:val="0000FF"/>
          </w:rPr>
          <w:t>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ar46" w:history="1">
        <w:r>
          <w:rPr>
            <w:rFonts w:cs="Calibri"/>
            <w:color w:val="0000FF"/>
          </w:rPr>
          <w:t>части 1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ar48" w:history="1">
        <w:r>
          <w:rPr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 - </w:t>
      </w:r>
      <w:hyperlink w:anchor="Par53" w:history="1">
        <w:r>
          <w:rPr>
            <w:rFonts w:cs="Calibri"/>
            <w:color w:val="0000FF"/>
          </w:rPr>
          <w:t>6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4) справку органа социальной защиты населения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29" w:history="1">
        <w:r>
          <w:rPr>
            <w:rFonts w:cs="Calibri"/>
            <w:color w:val="0000FF"/>
          </w:rPr>
          <w:t>пункте 1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Федерации", и для категорий граждан, указанных в </w:t>
      </w:r>
      <w:hyperlink w:anchor="Par48" w:history="1">
        <w:r>
          <w:rPr>
            <w:rFonts w:cs="Calibri"/>
            <w:color w:val="0000FF"/>
          </w:rPr>
          <w:t>пункте 1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5) справку федерального государственного учреждения медико-социальной экспертизы об установлении инвалидности (для категорий граждан, указанных в </w:t>
      </w:r>
      <w:hyperlink r:id="rId30" w:history="1">
        <w:r>
          <w:rPr>
            <w:rFonts w:cs="Calibri"/>
            <w:color w:val="0000FF"/>
          </w:rPr>
          <w:t>пункте 2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Федерации", и категории граждан, указанной в </w:t>
      </w:r>
      <w:hyperlink w:anchor="Par49" w:history="1">
        <w:r>
          <w:rPr>
            <w:rFonts w:cs="Calibri"/>
            <w:color w:val="0000FF"/>
          </w:rPr>
          <w:t>пункте 2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31" w:history="1">
        <w:r>
          <w:rPr>
            <w:rFonts w:cs="Calibri"/>
            <w:color w:val="0000FF"/>
          </w:rPr>
          <w:t>пункте 3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7) документы, подтверждающие статус лиц, которые указаны в </w:t>
      </w:r>
      <w:hyperlink r:id="rId32" w:history="1">
        <w:r>
          <w:rPr>
            <w:rFonts w:cs="Calibri"/>
            <w:color w:val="0000FF"/>
          </w:rPr>
          <w:t>пунктах 4</w:t>
        </w:r>
      </w:hyperlink>
      <w:r>
        <w:rPr>
          <w:rFonts w:cs="Calibri"/>
        </w:rPr>
        <w:t xml:space="preserve">, </w:t>
      </w:r>
      <w:hyperlink r:id="rId33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r:id="rId34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, </w:t>
      </w:r>
      <w:hyperlink r:id="rId35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, </w:t>
      </w:r>
      <w:hyperlink r:id="rId36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или </w:t>
      </w:r>
      <w:hyperlink r:id="rId37" w:history="1">
        <w:r>
          <w:rPr>
            <w:rFonts w:cs="Calibri"/>
            <w:color w:val="0000FF"/>
          </w:rPr>
          <w:t>9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38" w:history="1">
        <w:r>
          <w:rPr>
            <w:rFonts w:cs="Calibri"/>
            <w:color w:val="0000FF"/>
          </w:rPr>
          <w:t>пункте 6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9) решение суда о признании гражданина недееспособным (для категории граждан, указанной в </w:t>
      </w:r>
      <w:hyperlink r:id="rId39" w:history="1">
        <w:r>
          <w:rPr>
            <w:rFonts w:cs="Calibri"/>
            <w:color w:val="0000FF"/>
          </w:rPr>
          <w:t>пункте 8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10) свидетельство о рождении ребенка (детей), свидетельство об усыновлении (удочерении) и(или)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ar51" w:history="1">
        <w:r>
          <w:rPr>
            <w:rFonts w:cs="Calibri"/>
            <w:color w:val="0000FF"/>
          </w:rPr>
          <w:t>пунктах 4</w:t>
        </w:r>
      </w:hyperlink>
      <w:r>
        <w:rPr>
          <w:rFonts w:cs="Calibri"/>
        </w:rPr>
        <w:t xml:space="preserve"> и </w:t>
      </w:r>
      <w:hyperlink w:anchor="Par53" w:history="1">
        <w:r>
          <w:rPr>
            <w:rFonts w:cs="Calibri"/>
            <w:color w:val="0000FF"/>
          </w:rPr>
          <w:t>6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11) медицинскую справку (справку женской консультации или иного медицинского учреждения), подтверждающую состояние беременности (для категории граждан, указанной в </w:t>
      </w:r>
      <w:hyperlink w:anchor="Par52" w:history="1">
        <w:r>
          <w:rPr>
            <w:rFonts w:cs="Calibri"/>
            <w:color w:val="0000FF"/>
          </w:rPr>
          <w:t>пункте 5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ar54" w:history="1">
        <w:r>
          <w:rPr>
            <w:rFonts w:cs="Calibri"/>
            <w:color w:val="0000FF"/>
          </w:rPr>
          <w:t>пункте 7 части 2 статьи 3</w:t>
        </w:r>
      </w:hyperlink>
      <w:r>
        <w:rPr>
          <w:rFonts w:cs="Calibri"/>
        </w:rPr>
        <w:t xml:space="preserve"> настоящего областного закона);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ar46" w:history="1">
        <w:r>
          <w:rPr>
            <w:rFonts w:cs="Calibri"/>
            <w:color w:val="0000FF"/>
          </w:rPr>
          <w:t>частях 1</w:t>
        </w:r>
      </w:hyperlink>
      <w:r>
        <w:rPr>
          <w:rFonts w:cs="Calibri"/>
        </w:rPr>
        <w:t xml:space="preserve"> и </w:t>
      </w:r>
      <w:hyperlink w:anchor="Par47" w:history="1">
        <w:r>
          <w:rPr>
            <w:rFonts w:cs="Calibri"/>
            <w:color w:val="0000FF"/>
          </w:rPr>
          <w:t>2 статьи 3</w:t>
        </w:r>
      </w:hyperlink>
      <w:r>
        <w:rPr>
          <w:rFonts w:cs="Calibri"/>
        </w:rPr>
        <w:t xml:space="preserve"> настоящего областного закона, если они действуют через законных представителей или представителей).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19" w:name="Par101"/>
      <w:bookmarkEnd w:id="19"/>
      <w:r>
        <w:rPr>
          <w:rFonts w:cs="Calibri"/>
        </w:rP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Финансирование расходов, связанных с созданием и деятельностью государственного юридического бюро и(или)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3B7765" w:rsidRDefault="003B776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Ленинградской области от 09.06.2014 N 31-оз)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20" w:name="Par108"/>
      <w:bookmarkEnd w:id="20"/>
      <w:r>
        <w:rPr>
          <w:rFonts w:cs="Calibri"/>
        </w:rPr>
        <w:t>Статья 7. Переходные положения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ar61" w:history="1">
        <w:r>
          <w:rPr>
            <w:rFonts w:cs="Calibri"/>
            <w:color w:val="0000FF"/>
          </w:rPr>
          <w:t>частями 1</w:t>
        </w:r>
      </w:hyperlink>
      <w:r>
        <w:rPr>
          <w:rFonts w:cs="Calibri"/>
        </w:rPr>
        <w:t xml:space="preserve">, </w:t>
      </w:r>
      <w:hyperlink w:anchor="Par62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и </w:t>
      </w:r>
      <w:hyperlink w:anchor="Par63" w:history="1">
        <w:r>
          <w:rPr>
            <w:rFonts w:cs="Calibri"/>
            <w:color w:val="0000FF"/>
          </w:rPr>
          <w:t>3 статьи 4</w:t>
        </w:r>
      </w:hyperlink>
      <w:r>
        <w:rPr>
          <w:rFonts w:cs="Calibri"/>
        </w:rP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4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адвокатской деятельности и адвокатуре в Российской Федерации".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1" w:name="Par111"/>
      <w:bookmarkEnd w:id="21"/>
      <w:r>
        <w:rPr>
          <w:rFonts w:cs="Calibri"/>
        </w:rPr>
        <w:t xml:space="preserve">2. Положения </w:t>
      </w:r>
      <w:hyperlink w:anchor="Par77" w:history="1">
        <w:r>
          <w:rPr>
            <w:rFonts w:cs="Calibri"/>
            <w:color w:val="0000FF"/>
          </w:rPr>
          <w:t>частей 10</w:t>
        </w:r>
      </w:hyperlink>
      <w:r>
        <w:rPr>
          <w:rFonts w:cs="Calibri"/>
        </w:rPr>
        <w:t xml:space="preserve"> и </w:t>
      </w:r>
      <w:hyperlink w:anchor="Par78" w:history="1">
        <w:r>
          <w:rPr>
            <w:rFonts w:cs="Calibri"/>
            <w:color w:val="0000FF"/>
          </w:rPr>
          <w:t>11 статьи 4</w:t>
        </w:r>
      </w:hyperlink>
      <w:r>
        <w:rPr>
          <w:rFonts w:cs="Calibri"/>
        </w:rPr>
        <w:t xml:space="preserve"> настоящего областного закона подлежат применению после утверждения федеральным органом исполнительной власти </w:t>
      </w:r>
      <w:hyperlink r:id="rId42" w:history="1">
        <w:r>
          <w:rPr>
            <w:rFonts w:cs="Calibri"/>
            <w:color w:val="0000FF"/>
          </w:rPr>
          <w:t>формы</w:t>
        </w:r>
      </w:hyperlink>
      <w:r>
        <w:rPr>
          <w:rFonts w:cs="Calibri"/>
        </w:rPr>
        <w:t xml:space="preserve"> и </w:t>
      </w:r>
      <w:hyperlink r:id="rId43" w:history="1">
        <w:r>
          <w:rPr>
            <w:rFonts w:cs="Calibri"/>
            <w:color w:val="0000FF"/>
          </w:rPr>
          <w:t>сроков</w:t>
        </w:r>
      </w:hyperlink>
      <w:r>
        <w:rPr>
          <w:rFonts w:cs="Calibri"/>
        </w:rPr>
        <w:t xml:space="preserve"> представления в адвокатскую палату отчета адвоката об оказании бесплатной юридической помощи, а также </w:t>
      </w:r>
      <w:hyperlink r:id="rId44" w:history="1">
        <w:r>
          <w:rPr>
            <w:rFonts w:cs="Calibri"/>
            <w:color w:val="0000FF"/>
          </w:rPr>
          <w:t>формы</w:t>
        </w:r>
      </w:hyperlink>
      <w:r>
        <w:rPr>
          <w:rFonts w:cs="Calibri"/>
        </w:rPr>
        <w:t xml:space="preserve"> сводного отчета об оказании адвокатами бесплатной юридической помощи, представляемого адвокатской палатой.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bookmarkStart w:id="22" w:name="Par113"/>
      <w:bookmarkEnd w:id="22"/>
      <w:r>
        <w:rPr>
          <w:rFonts w:cs="Calibri"/>
        </w:rPr>
        <w:t>Статья 8. Вступление в силу настоящего областного закона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1. Настоящий областной закон вступает в силу по истечении 10 дней со дня его официального опубликования.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2. С момента вступления в силу настоящего областного закона признать утратившими силу </w:t>
      </w:r>
      <w:hyperlink r:id="rId45" w:history="1">
        <w:r>
          <w:rPr>
            <w:rFonts w:cs="Calibri"/>
            <w:color w:val="0000FF"/>
          </w:rPr>
          <w:t>преамбулу</w:t>
        </w:r>
      </w:hyperlink>
      <w:r>
        <w:rPr>
          <w:rFonts w:cs="Calibri"/>
        </w:rPr>
        <w:t xml:space="preserve"> и </w:t>
      </w:r>
      <w:hyperlink r:id="rId46" w:history="1">
        <w:r>
          <w:rPr>
            <w:rFonts w:cs="Calibri"/>
            <w:color w:val="0000FF"/>
          </w:rPr>
          <w:t>статьи 1</w:t>
        </w:r>
      </w:hyperlink>
      <w:r>
        <w:rPr>
          <w:rFonts w:cs="Calibri"/>
        </w:rPr>
        <w:t xml:space="preserve">, </w:t>
      </w:r>
      <w:hyperlink r:id="rId47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r:id="rId48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, </w:t>
      </w:r>
      <w:hyperlink r:id="rId49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r:id="rId50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и </w:t>
      </w:r>
      <w:hyperlink r:id="rId51" w:history="1">
        <w:r>
          <w:rPr>
            <w:rFonts w:cs="Calibri"/>
            <w:color w:val="0000FF"/>
          </w:rPr>
          <w:t>6</w:t>
        </w:r>
      </w:hyperlink>
      <w:r>
        <w:rPr>
          <w:rFonts w:cs="Calibri"/>
        </w:rP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3B7765" w:rsidRDefault="003B77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Губернатор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Ленинградской области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В.Сердюков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Санкт-Петербург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18 апреля 2012 года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 29-оз</w:t>
      </w: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</w:p>
    <w:p w:rsidR="003B7765" w:rsidRDefault="003B7765">
      <w:pPr>
        <w:widowControl w:val="0"/>
        <w:autoSpaceDE w:val="0"/>
        <w:autoSpaceDN w:val="0"/>
        <w:adjustRightInd w:val="0"/>
        <w:rPr>
          <w:rFonts w:cs="Calibri"/>
        </w:rPr>
      </w:pPr>
    </w:p>
    <w:p w:rsidR="003B7765" w:rsidRDefault="003B77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3B7765" w:rsidRDefault="003B7765"/>
    <w:sectPr w:rsidR="003B7765" w:rsidSect="00221C5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584"/>
    <w:rsid w:val="00221C51"/>
    <w:rsid w:val="003B7765"/>
    <w:rsid w:val="004917A0"/>
    <w:rsid w:val="008263AE"/>
    <w:rsid w:val="00AA43D4"/>
    <w:rsid w:val="00B6522C"/>
    <w:rsid w:val="00BF00AE"/>
    <w:rsid w:val="00D21D19"/>
    <w:rsid w:val="00E41584"/>
    <w:rsid w:val="00EE432B"/>
    <w:rsid w:val="00F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E803F5-F78F-43AD-8071-DB2C97A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2C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BF00A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9F523448F0EBE42EA92965C751A0C92308F2F932ECC319B1D88855C3915EE48BA567DE993FD1434Ad3G" TargetMode="External"/><Relationship Id="rId18" Type="http://schemas.openxmlformats.org/officeDocument/2006/relationships/hyperlink" Target="consultantplus://offline/ref=329F523448F0EBE42EA93674D251A0C9230AFCF83AECC319B1D88855C3915EE48BA567DE993FD0424Ad1G" TargetMode="External"/><Relationship Id="rId26" Type="http://schemas.openxmlformats.org/officeDocument/2006/relationships/hyperlink" Target="consultantplus://offline/ref=329F523448F0EBE42EA92965C751A0C9230DFCFA3BE2C319B1D88855C3915EE48BA567DE993FD1414Ad1G" TargetMode="External"/><Relationship Id="rId39" Type="http://schemas.openxmlformats.org/officeDocument/2006/relationships/hyperlink" Target="consultantplus://offline/ref=329F523448F0EBE42EA92965C751A0C92308F2F932ECC319B1D88855C3915EE48BA567DE993FD1424Ad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9F523448F0EBE42EA92965C751A0C92308F2F932ECC319B1D88855C349d1G" TargetMode="External"/><Relationship Id="rId34" Type="http://schemas.openxmlformats.org/officeDocument/2006/relationships/hyperlink" Target="consultantplus://offline/ref=329F523448F0EBE42EA92965C751A0C92308F2F932ECC319B1D88855C3915EE48BA567DE993FD2454Ad6G" TargetMode="External"/><Relationship Id="rId42" Type="http://schemas.openxmlformats.org/officeDocument/2006/relationships/hyperlink" Target="consultantplus://offline/ref=329F523448F0EBE42EA92965C751A0C9230DFCFA3BE2C319B1D88855C3915EE48BA567DE993FD0444AdAG" TargetMode="External"/><Relationship Id="rId47" Type="http://schemas.openxmlformats.org/officeDocument/2006/relationships/hyperlink" Target="consultantplus://offline/ref=329F523448F0EBE42EA93674D251A0C9230EF2FC37E5C319B1D88855C3915EE48BA567DE993FD0404Ad6G" TargetMode="External"/><Relationship Id="rId50" Type="http://schemas.openxmlformats.org/officeDocument/2006/relationships/hyperlink" Target="consultantplus://offline/ref=329F523448F0EBE42EA93674D251A0C9230EF2FC37E5C319B1D88855C3915EE48BA567DE993FD0474Ad7G" TargetMode="External"/><Relationship Id="rId7" Type="http://schemas.openxmlformats.org/officeDocument/2006/relationships/hyperlink" Target="consultantplus://offline/ref=329F523448F0EBE42EA93674D251A0C9230AFCF83AECC319B1D88855C3915EE48BA567DE993FD0414AdBG" TargetMode="External"/><Relationship Id="rId12" Type="http://schemas.openxmlformats.org/officeDocument/2006/relationships/hyperlink" Target="consultantplus://offline/ref=329F523448F0EBE42EA93674D251A0C9230AFCF83AECC319B1D88855C3915EE48BA567DE993FD0404Ad5G" TargetMode="External"/><Relationship Id="rId17" Type="http://schemas.openxmlformats.org/officeDocument/2006/relationships/hyperlink" Target="consultantplus://offline/ref=329F523448F0EBE42EA92965C751A0C92308F2F932ECC319B1D88855C349d1G" TargetMode="External"/><Relationship Id="rId25" Type="http://schemas.openxmlformats.org/officeDocument/2006/relationships/hyperlink" Target="consultantplus://offline/ref=329F523448F0EBE42EA92965C751A0C9230DFCFA3BE2C319B1D88855C3915EE48BA567DE993FD0404Ad3G" TargetMode="External"/><Relationship Id="rId33" Type="http://schemas.openxmlformats.org/officeDocument/2006/relationships/hyperlink" Target="consultantplus://offline/ref=329F523448F0EBE42EA92965C751A0C92308F2F932ECC319B1D88855C3915EE48BA567DE993FD2454Ad1G" TargetMode="External"/><Relationship Id="rId38" Type="http://schemas.openxmlformats.org/officeDocument/2006/relationships/hyperlink" Target="consultantplus://offline/ref=329F523448F0EBE42EA92965C751A0C92308F2F932ECC319B1D88855C3915EE48BA567DE993FD1434AdAG" TargetMode="External"/><Relationship Id="rId46" Type="http://schemas.openxmlformats.org/officeDocument/2006/relationships/hyperlink" Target="consultantplus://offline/ref=329F523448F0EBE42EA93674D251A0C9230EF2FC37E5C319B1D88855C3915EE48BA567DE993FD0414Ad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9F523448F0EBE42EA92965C751A0C92308F0F131EDC319B1D88855C349d1G" TargetMode="External"/><Relationship Id="rId20" Type="http://schemas.openxmlformats.org/officeDocument/2006/relationships/hyperlink" Target="consultantplus://offline/ref=329F523448F0EBE42EA93674D251A0C9230AFCF83AECC319B1D88855C3915EE48BA567DE993FD0424Ad7G" TargetMode="External"/><Relationship Id="rId29" Type="http://schemas.openxmlformats.org/officeDocument/2006/relationships/hyperlink" Target="consultantplus://offline/ref=329F523448F0EBE42EA92965C751A0C92308F2F932ECC319B1D88855C3915EE48BA567DE993FD1434Ad1G" TargetMode="External"/><Relationship Id="rId41" Type="http://schemas.openxmlformats.org/officeDocument/2006/relationships/hyperlink" Target="consultantplus://offline/ref=329F523448F0EBE42EA92965C751A0C9230AFCF130ECC319B1D88855C349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F523448F0EBE42EA92965C751A0C92308F2F932ECC319B1D88855C3915EE48BA567DE993FD0404AdBG" TargetMode="External"/><Relationship Id="rId11" Type="http://schemas.openxmlformats.org/officeDocument/2006/relationships/hyperlink" Target="consultantplus://offline/ref=329F523448F0EBE42EA93674D251A0C9230AFCF83AECC319B1D88855C3915EE48BA567DE993FD0404Ad7G" TargetMode="External"/><Relationship Id="rId24" Type="http://schemas.openxmlformats.org/officeDocument/2006/relationships/hyperlink" Target="consultantplus://offline/ref=329F523448F0EBE42EA92965C751A0C9230DFCFA3BE2C319B1D88855C3915EE48BA567DE993FD0444AdAG" TargetMode="External"/><Relationship Id="rId32" Type="http://schemas.openxmlformats.org/officeDocument/2006/relationships/hyperlink" Target="consultantplus://offline/ref=329F523448F0EBE42EA92965C751A0C92308F2F932ECC319B1D88855C3915EE48BA567DE993FD2454Ad0G" TargetMode="External"/><Relationship Id="rId37" Type="http://schemas.openxmlformats.org/officeDocument/2006/relationships/hyperlink" Target="consultantplus://offline/ref=329F523448F0EBE42EA92965C751A0C92308F2F932ECC319B1D88855C3915EE48BA567DE993FD1424Ad3G" TargetMode="External"/><Relationship Id="rId40" Type="http://schemas.openxmlformats.org/officeDocument/2006/relationships/hyperlink" Target="consultantplus://offline/ref=329F523448F0EBE42EA93674D251A0C9230AFCF83AECC319B1D88855C3915EE48BA567DE993FD0444Ad6G" TargetMode="External"/><Relationship Id="rId45" Type="http://schemas.openxmlformats.org/officeDocument/2006/relationships/hyperlink" Target="consultantplus://offline/ref=329F523448F0EBE42EA93674D251A0C9230EF2FC37E5C319B1D88855C3915EE48BA567DE993FD0414Ad5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29F523448F0EBE42EA93674D251A0C9230AFCF83AECC319B1D88855C3915EE48BA567DE993FD0414AdAG" TargetMode="External"/><Relationship Id="rId15" Type="http://schemas.openxmlformats.org/officeDocument/2006/relationships/hyperlink" Target="consultantplus://offline/ref=329F523448F0EBE42EA93674D251A0C9230AF5FD36E4C319B1D88855C349d1G" TargetMode="External"/><Relationship Id="rId23" Type="http://schemas.openxmlformats.org/officeDocument/2006/relationships/hyperlink" Target="consultantplus://offline/ref=329F523448F0EBE42EA92965C751A0C9230AFCF130ECC319B1D88855C349d1G" TargetMode="External"/><Relationship Id="rId28" Type="http://schemas.openxmlformats.org/officeDocument/2006/relationships/hyperlink" Target="consultantplus://offline/ref=329F523448F0EBE42EA93674D251A0C9230AFCF83AECC319B1D88855C3915EE48BA567DE993FD0424Ad5G" TargetMode="External"/><Relationship Id="rId36" Type="http://schemas.openxmlformats.org/officeDocument/2006/relationships/hyperlink" Target="consultantplus://offline/ref=329F523448F0EBE42EA92965C751A0C92308F2F932ECC319B1D88855C3915EE48BA567DE993FD1434AdBG" TargetMode="External"/><Relationship Id="rId49" Type="http://schemas.openxmlformats.org/officeDocument/2006/relationships/hyperlink" Target="consultantplus://offline/ref=329F523448F0EBE42EA93674D251A0C9230EF2FC37E5C319B1D88855C3915EE48BA567DE993FD0454Ad3G" TargetMode="External"/><Relationship Id="rId10" Type="http://schemas.openxmlformats.org/officeDocument/2006/relationships/hyperlink" Target="consultantplus://offline/ref=329F523448F0EBE42EA93674D251A0C9230AFCF83AECC319B1D88855C3915EE48BA567DE993FD0404Ad6G" TargetMode="External"/><Relationship Id="rId19" Type="http://schemas.openxmlformats.org/officeDocument/2006/relationships/hyperlink" Target="consultantplus://offline/ref=329F523448F0EBE42EA93674D251A0C9230AFCF83AECC319B1D88855C3915EE48BA567DE993FD0424Ad6G" TargetMode="External"/><Relationship Id="rId31" Type="http://schemas.openxmlformats.org/officeDocument/2006/relationships/hyperlink" Target="consultantplus://offline/ref=329F523448F0EBE42EA92965C751A0C92308F2F932ECC319B1D88855C3915EE48BA567DE993FD2444Ad6G" TargetMode="External"/><Relationship Id="rId44" Type="http://schemas.openxmlformats.org/officeDocument/2006/relationships/hyperlink" Target="consultantplus://offline/ref=329F523448F0EBE42EA92965C751A0C9230DFCFA3BE2C319B1D88855C3915EE48BA567DE993FD1414Ad1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9F523448F0EBE42EA93674D251A0C9230AFCF83AECC319B1D88855C3915EE48BA567DE993FD0404Ad0G" TargetMode="External"/><Relationship Id="rId14" Type="http://schemas.openxmlformats.org/officeDocument/2006/relationships/hyperlink" Target="consultantplus://offline/ref=329F523448F0EBE42EA92965C751A0C9230DFCFE31E0C319B1D88855C349d1G" TargetMode="External"/><Relationship Id="rId22" Type="http://schemas.openxmlformats.org/officeDocument/2006/relationships/hyperlink" Target="consultantplus://offline/ref=329F523448F0EBE42EA92965C751A0C9230AFCF130ECC319B1D88855C349d1G" TargetMode="External"/><Relationship Id="rId27" Type="http://schemas.openxmlformats.org/officeDocument/2006/relationships/hyperlink" Target="consultantplus://offline/ref=329F523448F0EBE42EA93674D251A0C9230AFCF83AECC319B1D88855C3915EE48BA567DE993FD0424Ad4G" TargetMode="External"/><Relationship Id="rId30" Type="http://schemas.openxmlformats.org/officeDocument/2006/relationships/hyperlink" Target="consultantplus://offline/ref=329F523448F0EBE42EA92965C751A0C92308F2F932ECC319B1D88855C3915EE48BA567DE993FD1434Ad6G" TargetMode="External"/><Relationship Id="rId35" Type="http://schemas.openxmlformats.org/officeDocument/2006/relationships/hyperlink" Target="consultantplus://offline/ref=329F523448F0EBE42EA92965C751A0C92308F2F932ECC319B1D88855C3915EE48BA567DE993FD1434Ad5G" TargetMode="External"/><Relationship Id="rId43" Type="http://schemas.openxmlformats.org/officeDocument/2006/relationships/hyperlink" Target="consultantplus://offline/ref=329F523448F0EBE42EA92965C751A0C9230DFCFA3BE2C319B1D88855C3915EE48BA567DE993FD0404Ad3G" TargetMode="External"/><Relationship Id="rId48" Type="http://schemas.openxmlformats.org/officeDocument/2006/relationships/hyperlink" Target="consultantplus://offline/ref=329F523448F0EBE42EA93674D251A0C9230EF2FC37E5C319B1D88855C3915EE48BA567DE993FD0434Ad4G" TargetMode="External"/><Relationship Id="rId8" Type="http://schemas.openxmlformats.org/officeDocument/2006/relationships/hyperlink" Target="consultantplus://offline/ref=329F523448F0EBE42EA92965C751A0C92308F2F932ECC319B1D88855C3915EE48BA567DE993FD0424AdAG" TargetMode="External"/><Relationship Id="rId51" Type="http://schemas.openxmlformats.org/officeDocument/2006/relationships/hyperlink" Target="consultantplus://offline/ref=329F523448F0EBE42EA93674D251A0C9230EF2FC37E5C319B1D88855C3915EE48BA567DE993FD0464Ad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Цыганова Татьяна Николаевна</dc:creator>
  <cp:keywords/>
  <dc:description/>
  <cp:lastModifiedBy>Alex</cp:lastModifiedBy>
  <cp:revision>2</cp:revision>
  <dcterms:created xsi:type="dcterms:W3CDTF">2015-05-04T15:50:00Z</dcterms:created>
  <dcterms:modified xsi:type="dcterms:W3CDTF">2015-05-04T15:50:00Z</dcterms:modified>
</cp:coreProperties>
</file>